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367866F" w:rsidR="007F7B3C" w:rsidRPr="008E3C28" w:rsidRDefault="008E3C28" w:rsidP="00A00AFB">
      <w:pPr>
        <w:pStyle w:val="Title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  <w:r w:rsidRPr="008E3C28">
        <w:rPr>
          <w:rFonts w:ascii="Century Gothic" w:hAnsi="Century Gothic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6F4D82B3" wp14:editId="05375ABA">
            <wp:simplePos x="0" y="0"/>
            <wp:positionH relativeFrom="column">
              <wp:posOffset>1155700</wp:posOffset>
            </wp:positionH>
            <wp:positionV relativeFrom="paragraph">
              <wp:posOffset>0</wp:posOffset>
            </wp:positionV>
            <wp:extent cx="3520440" cy="12344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D99EE" w14:textId="08DB62BC" w:rsidR="007F7B3C" w:rsidRPr="008E3C28" w:rsidRDefault="007F7B3C" w:rsidP="008E3C28">
      <w:pPr>
        <w:pStyle w:val="Title"/>
        <w:ind w:left="-567" w:right="-951"/>
        <w:rPr>
          <w:rFonts w:ascii="Century Gothic" w:hAnsi="Century Gothic" w:cs="Arial"/>
          <w:sz w:val="22"/>
          <w:szCs w:val="22"/>
        </w:rPr>
      </w:pPr>
    </w:p>
    <w:p w14:paraId="0A37501D" w14:textId="77777777" w:rsidR="007F7B3C" w:rsidRPr="008E3C28" w:rsidRDefault="007F7B3C" w:rsidP="00A00AFB">
      <w:pPr>
        <w:pStyle w:val="Title"/>
        <w:rPr>
          <w:rFonts w:ascii="Century Gothic" w:hAnsi="Century Gothic" w:cs="Arial"/>
          <w:sz w:val="22"/>
          <w:szCs w:val="22"/>
        </w:rPr>
      </w:pPr>
    </w:p>
    <w:p w14:paraId="5DAB6C7B" w14:textId="77777777" w:rsidR="007F7B3C" w:rsidRPr="008E3C28" w:rsidRDefault="007F7B3C" w:rsidP="00A00AFB">
      <w:pPr>
        <w:pStyle w:val="Title"/>
        <w:rPr>
          <w:rFonts w:ascii="Century Gothic" w:hAnsi="Century Gothic" w:cs="Arial"/>
          <w:sz w:val="22"/>
          <w:szCs w:val="22"/>
        </w:rPr>
      </w:pPr>
    </w:p>
    <w:p w14:paraId="02EB378F" w14:textId="77777777" w:rsidR="007F7B3C" w:rsidRPr="008E3C28" w:rsidRDefault="007F7B3C" w:rsidP="00A00AFB">
      <w:pPr>
        <w:pStyle w:val="Title"/>
        <w:rPr>
          <w:rFonts w:ascii="Century Gothic" w:hAnsi="Century Gothic" w:cs="Arial"/>
          <w:sz w:val="22"/>
          <w:szCs w:val="22"/>
        </w:rPr>
      </w:pPr>
    </w:p>
    <w:p w14:paraId="41A94439" w14:textId="77777777" w:rsidR="008E3C28" w:rsidRPr="008E3C28" w:rsidRDefault="008E3C28" w:rsidP="008E3C28">
      <w:pPr>
        <w:pStyle w:val="Title"/>
        <w:jc w:val="left"/>
        <w:rPr>
          <w:rFonts w:ascii="Century Gothic" w:hAnsi="Century Gothic" w:cs="Arial"/>
          <w:sz w:val="22"/>
          <w:szCs w:val="22"/>
        </w:rPr>
      </w:pPr>
    </w:p>
    <w:p w14:paraId="0FF2D34C" w14:textId="02B4BBAC" w:rsidR="00A00AFB" w:rsidRPr="008E3C28" w:rsidRDefault="00A00AFB" w:rsidP="008E3C28">
      <w:pPr>
        <w:rPr>
          <w:rFonts w:ascii="Century Gothic" w:hAnsi="Century Gothic" w:cs="Arial"/>
          <w:b/>
          <w:sz w:val="22"/>
          <w:szCs w:val="22"/>
        </w:rPr>
      </w:pPr>
    </w:p>
    <w:p w14:paraId="72A3D3EC" w14:textId="77777777" w:rsidR="00A00AFB" w:rsidRPr="008E3C28" w:rsidRDefault="00A00AFB" w:rsidP="00A00AFB">
      <w:pPr>
        <w:rPr>
          <w:rFonts w:ascii="Century Gothic" w:hAnsi="Century Gothic" w:cs="Arial"/>
          <w:b/>
          <w:sz w:val="22"/>
          <w:szCs w:val="22"/>
        </w:rPr>
      </w:pPr>
    </w:p>
    <w:p w14:paraId="18CD4A6E" w14:textId="311235DE" w:rsidR="00872218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b/>
          <w:sz w:val="22"/>
          <w:szCs w:val="22"/>
        </w:rPr>
        <w:t xml:space="preserve">POST                            </w:t>
      </w:r>
      <w:r w:rsidR="00EB328C" w:rsidRPr="008E3C28">
        <w:rPr>
          <w:rFonts w:ascii="Century Gothic" w:hAnsi="Century Gothic" w:cs="Arial"/>
          <w:b/>
          <w:sz w:val="22"/>
          <w:szCs w:val="22"/>
        </w:rPr>
        <w:t xml:space="preserve"> </w:t>
      </w:r>
      <w:r w:rsidRPr="008E3C28">
        <w:rPr>
          <w:rFonts w:ascii="Century Gothic" w:hAnsi="Century Gothic" w:cs="Arial"/>
          <w:b/>
          <w:sz w:val="22"/>
          <w:szCs w:val="22"/>
        </w:rPr>
        <w:t xml:space="preserve"> </w:t>
      </w:r>
      <w:r w:rsidRPr="008E3C28">
        <w:rPr>
          <w:rFonts w:ascii="Century Gothic" w:hAnsi="Century Gothic" w:cs="Arial"/>
          <w:sz w:val="22"/>
          <w:szCs w:val="22"/>
        </w:rPr>
        <w:t>Young Person’s</w:t>
      </w:r>
      <w:r w:rsidR="007F7B3C" w:rsidRPr="008E3C28">
        <w:rPr>
          <w:rFonts w:ascii="Century Gothic" w:hAnsi="Century Gothic" w:cs="Arial"/>
          <w:sz w:val="22"/>
          <w:szCs w:val="22"/>
        </w:rPr>
        <w:t xml:space="preserve"> </w:t>
      </w:r>
      <w:r w:rsidRPr="008E3C28">
        <w:rPr>
          <w:rFonts w:ascii="Century Gothic" w:hAnsi="Century Gothic" w:cs="Arial"/>
          <w:sz w:val="22"/>
          <w:szCs w:val="22"/>
        </w:rPr>
        <w:t>Counsellor</w:t>
      </w:r>
      <w:r w:rsidR="007F7B3C" w:rsidRPr="008E3C28">
        <w:rPr>
          <w:rFonts w:ascii="Century Gothic" w:hAnsi="Century Gothic" w:cs="Arial"/>
          <w:sz w:val="22"/>
          <w:szCs w:val="22"/>
        </w:rPr>
        <w:t xml:space="preserve"> </w:t>
      </w:r>
    </w:p>
    <w:p w14:paraId="3C5D05C2" w14:textId="1CB0DFFD" w:rsidR="00A00AFB" w:rsidRPr="008E3C28" w:rsidRDefault="00EB328C" w:rsidP="00872218">
      <w:pPr>
        <w:ind w:left="2160"/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 xml:space="preserve">   </w:t>
      </w:r>
      <w:r w:rsidR="007F7B3C" w:rsidRPr="008E3C28">
        <w:rPr>
          <w:rFonts w:ascii="Century Gothic" w:hAnsi="Century Gothic" w:cs="Arial"/>
          <w:sz w:val="22"/>
          <w:szCs w:val="22"/>
        </w:rPr>
        <w:t>Maternity Cover</w:t>
      </w:r>
      <w:r w:rsidRPr="008E3C28">
        <w:rPr>
          <w:rFonts w:ascii="Century Gothic" w:hAnsi="Century Gothic" w:cs="Arial"/>
          <w:sz w:val="22"/>
          <w:szCs w:val="22"/>
        </w:rPr>
        <w:t xml:space="preserve"> – Ends 31</w:t>
      </w:r>
      <w:r w:rsidRPr="008E3C28">
        <w:rPr>
          <w:rFonts w:ascii="Century Gothic" w:hAnsi="Century Gothic" w:cs="Arial"/>
          <w:sz w:val="22"/>
          <w:szCs w:val="22"/>
          <w:vertAlign w:val="superscript"/>
        </w:rPr>
        <w:t>st</w:t>
      </w:r>
      <w:r w:rsidRPr="008E3C28">
        <w:rPr>
          <w:rFonts w:ascii="Century Gothic" w:hAnsi="Century Gothic" w:cs="Arial"/>
          <w:sz w:val="22"/>
          <w:szCs w:val="22"/>
        </w:rPr>
        <w:t xml:space="preserve"> Dec 2020</w:t>
      </w:r>
    </w:p>
    <w:p w14:paraId="0D0B940D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1D91A381" w14:textId="77777777" w:rsidR="007F7B3C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b/>
          <w:sz w:val="22"/>
          <w:szCs w:val="22"/>
        </w:rPr>
        <w:t>BASE</w:t>
      </w:r>
      <w:r w:rsidRPr="008E3C28">
        <w:rPr>
          <w:rFonts w:ascii="Century Gothic" w:hAnsi="Century Gothic" w:cs="Arial"/>
          <w:sz w:val="22"/>
          <w:szCs w:val="22"/>
        </w:rPr>
        <w:t xml:space="preserve">              </w:t>
      </w:r>
      <w:r w:rsidR="003B10C7" w:rsidRPr="008E3C28">
        <w:rPr>
          <w:rFonts w:ascii="Century Gothic" w:hAnsi="Century Gothic" w:cs="Arial"/>
          <w:sz w:val="22"/>
          <w:szCs w:val="22"/>
        </w:rPr>
        <w:t xml:space="preserve">      </w:t>
      </w:r>
      <w:r w:rsidR="007F7B3C" w:rsidRPr="008E3C28">
        <w:rPr>
          <w:rFonts w:ascii="Century Gothic" w:hAnsi="Century Gothic" w:cs="Arial"/>
          <w:sz w:val="22"/>
          <w:szCs w:val="22"/>
        </w:rPr>
        <w:tab/>
        <w:t xml:space="preserve">    Initially Home Working</w:t>
      </w:r>
      <w:r w:rsidR="00872218" w:rsidRPr="008E3C28">
        <w:rPr>
          <w:rFonts w:ascii="Century Gothic" w:hAnsi="Century Gothic" w:cs="Arial"/>
          <w:sz w:val="22"/>
          <w:szCs w:val="22"/>
        </w:rPr>
        <w:t xml:space="preserve"> and then</w:t>
      </w:r>
      <w:r w:rsidR="003B10C7" w:rsidRPr="008E3C28">
        <w:rPr>
          <w:rFonts w:ascii="Century Gothic" w:hAnsi="Century Gothic" w:cs="Arial"/>
          <w:sz w:val="22"/>
          <w:szCs w:val="22"/>
        </w:rPr>
        <w:t xml:space="preserve">   </w:t>
      </w:r>
    </w:p>
    <w:p w14:paraId="646550DC" w14:textId="77777777" w:rsidR="00A00AFB" w:rsidRPr="008E3C28" w:rsidRDefault="007F7B3C" w:rsidP="007F7B3C">
      <w:pPr>
        <w:ind w:left="2160"/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 xml:space="preserve">    </w:t>
      </w:r>
      <w:r w:rsidR="003B10C7" w:rsidRPr="008E3C28">
        <w:rPr>
          <w:rFonts w:ascii="Century Gothic" w:hAnsi="Century Gothic" w:cs="Arial"/>
          <w:sz w:val="22"/>
          <w:szCs w:val="22"/>
        </w:rPr>
        <w:t xml:space="preserve">The Junction, </w:t>
      </w:r>
      <w:r w:rsidR="009B555E" w:rsidRPr="008E3C28">
        <w:rPr>
          <w:rFonts w:ascii="Century Gothic" w:hAnsi="Century Gothic" w:cs="Arial"/>
          <w:sz w:val="22"/>
          <w:szCs w:val="22"/>
        </w:rPr>
        <w:t>82-86 Great Junction Street</w:t>
      </w:r>
      <w:r w:rsidRPr="008E3C28">
        <w:rPr>
          <w:rFonts w:ascii="Century Gothic" w:hAnsi="Century Gothic" w:cs="Arial"/>
          <w:sz w:val="22"/>
          <w:szCs w:val="22"/>
        </w:rPr>
        <w:t>, Edinburgh</w:t>
      </w:r>
    </w:p>
    <w:p w14:paraId="0E27B00A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73A33D9B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b/>
          <w:sz w:val="22"/>
          <w:szCs w:val="22"/>
        </w:rPr>
        <w:t>HOURS</w:t>
      </w:r>
      <w:r w:rsidRPr="008E3C28">
        <w:rPr>
          <w:rFonts w:ascii="Century Gothic" w:hAnsi="Century Gothic" w:cs="Arial"/>
          <w:sz w:val="22"/>
          <w:szCs w:val="22"/>
        </w:rPr>
        <w:t xml:space="preserve">      </w:t>
      </w:r>
      <w:r w:rsidR="003B10C7" w:rsidRPr="008E3C28">
        <w:rPr>
          <w:rFonts w:ascii="Century Gothic" w:hAnsi="Century Gothic" w:cs="Arial"/>
          <w:sz w:val="22"/>
          <w:szCs w:val="22"/>
        </w:rPr>
        <w:t xml:space="preserve">                     </w:t>
      </w:r>
      <w:r w:rsidR="007F7B3C" w:rsidRPr="008E3C28">
        <w:rPr>
          <w:rFonts w:ascii="Century Gothic" w:hAnsi="Century Gothic" w:cs="Arial"/>
          <w:sz w:val="22"/>
          <w:szCs w:val="22"/>
        </w:rPr>
        <w:t>21 Hours per week</w:t>
      </w:r>
      <w:r w:rsidRPr="008E3C28">
        <w:rPr>
          <w:rFonts w:ascii="Century Gothic" w:hAnsi="Century Gothic" w:cs="Arial"/>
          <w:sz w:val="22"/>
          <w:szCs w:val="22"/>
        </w:rPr>
        <w:t xml:space="preserve">, Flexible including evenings &amp; </w:t>
      </w:r>
    </w:p>
    <w:p w14:paraId="4085B2C2" w14:textId="7B8590B0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 xml:space="preserve">        </w:t>
      </w:r>
      <w:r w:rsidR="00EB328C" w:rsidRPr="008E3C28">
        <w:rPr>
          <w:rFonts w:ascii="Century Gothic" w:hAnsi="Century Gothic" w:cs="Arial"/>
          <w:sz w:val="22"/>
          <w:szCs w:val="22"/>
        </w:rPr>
        <w:t xml:space="preserve">                               </w:t>
      </w:r>
      <w:proofErr w:type="gramStart"/>
      <w:r w:rsidRPr="008E3C28">
        <w:rPr>
          <w:rFonts w:ascii="Century Gothic" w:hAnsi="Century Gothic" w:cs="Arial"/>
          <w:sz w:val="22"/>
          <w:szCs w:val="22"/>
        </w:rPr>
        <w:t>weekends</w:t>
      </w:r>
      <w:proofErr w:type="gramEnd"/>
    </w:p>
    <w:p w14:paraId="60061E4C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09FB8800" w14:textId="77777777" w:rsidR="007F7B3C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b/>
          <w:sz w:val="22"/>
          <w:szCs w:val="22"/>
        </w:rPr>
        <w:t xml:space="preserve">MANAGEMENT             </w:t>
      </w:r>
      <w:r w:rsidR="009B555E" w:rsidRPr="008E3C28">
        <w:rPr>
          <w:rFonts w:ascii="Century Gothic" w:hAnsi="Century Gothic" w:cs="Arial"/>
          <w:sz w:val="22"/>
          <w:szCs w:val="22"/>
        </w:rPr>
        <w:t xml:space="preserve">Responsible to </w:t>
      </w:r>
      <w:r w:rsidR="007F7B3C" w:rsidRPr="008E3C28">
        <w:rPr>
          <w:rFonts w:ascii="Century Gothic" w:hAnsi="Century Gothic" w:cs="Arial"/>
          <w:sz w:val="22"/>
          <w:szCs w:val="22"/>
        </w:rPr>
        <w:t>Service Manager</w:t>
      </w:r>
      <w:r w:rsidR="00F22373" w:rsidRPr="008E3C28">
        <w:rPr>
          <w:rFonts w:ascii="Century Gothic" w:hAnsi="Century Gothic" w:cs="Arial"/>
          <w:sz w:val="22"/>
          <w:szCs w:val="22"/>
        </w:rPr>
        <w:t>.</w:t>
      </w:r>
      <w:r w:rsidRPr="008E3C28">
        <w:rPr>
          <w:rFonts w:ascii="Century Gothic" w:hAnsi="Century Gothic" w:cs="Arial"/>
          <w:sz w:val="22"/>
          <w:szCs w:val="22"/>
        </w:rPr>
        <w:t xml:space="preserve"> </w:t>
      </w:r>
    </w:p>
    <w:p w14:paraId="53192BDE" w14:textId="77777777" w:rsidR="00A00AFB" w:rsidRPr="008E3C28" w:rsidRDefault="007F7B3C" w:rsidP="007F7B3C">
      <w:pPr>
        <w:ind w:left="2160"/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 xml:space="preserve">    </w:t>
      </w:r>
      <w:r w:rsidR="00A00AFB" w:rsidRPr="008E3C28">
        <w:rPr>
          <w:rFonts w:ascii="Century Gothic" w:hAnsi="Century Gothic" w:cs="Arial"/>
          <w:sz w:val="22"/>
          <w:szCs w:val="22"/>
        </w:rPr>
        <w:t xml:space="preserve">Accountable to Board of </w:t>
      </w:r>
      <w:r w:rsidR="009B555E" w:rsidRPr="008E3C28">
        <w:rPr>
          <w:rFonts w:ascii="Century Gothic" w:hAnsi="Century Gothic" w:cs="Arial"/>
          <w:sz w:val="22"/>
          <w:szCs w:val="22"/>
        </w:rPr>
        <w:t>Trustees</w:t>
      </w:r>
    </w:p>
    <w:p w14:paraId="44EAFD9C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7D47509B" w14:textId="3F489716" w:rsidR="00A00AFB" w:rsidRPr="008E3C28" w:rsidRDefault="7D349D4B" w:rsidP="00A00AFB">
      <w:p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b/>
          <w:bCs/>
          <w:sz w:val="22"/>
          <w:szCs w:val="22"/>
        </w:rPr>
        <w:t xml:space="preserve">SALARY                         </w:t>
      </w:r>
      <w:r w:rsidRPr="008E3C28">
        <w:rPr>
          <w:rFonts w:ascii="Century Gothic" w:hAnsi="Century Gothic" w:cs="Arial"/>
          <w:sz w:val="22"/>
          <w:szCs w:val="22"/>
        </w:rPr>
        <w:t>S</w:t>
      </w:r>
      <w:r w:rsidR="00EB328C" w:rsidRPr="008E3C28">
        <w:rPr>
          <w:rFonts w:ascii="Century Gothic" w:hAnsi="Century Gothic" w:cs="Arial"/>
          <w:sz w:val="22"/>
          <w:szCs w:val="22"/>
        </w:rPr>
        <w:t>tarting salary £28,706, pro rata</w:t>
      </w:r>
      <w:r w:rsidR="00011300">
        <w:rPr>
          <w:rFonts w:ascii="Century Gothic" w:hAnsi="Century Gothic" w:cs="Arial"/>
          <w:sz w:val="22"/>
          <w:szCs w:val="22"/>
        </w:rPr>
        <w:t>:</w:t>
      </w:r>
      <w:r w:rsidR="00EB328C" w:rsidRPr="008E3C28">
        <w:rPr>
          <w:rFonts w:ascii="Century Gothic" w:hAnsi="Century Gothic" w:cs="Arial"/>
          <w:sz w:val="22"/>
          <w:szCs w:val="22"/>
        </w:rPr>
        <w:t xml:space="preserve"> </w:t>
      </w:r>
      <w:r w:rsidRPr="008E3C28">
        <w:rPr>
          <w:rFonts w:ascii="Century Gothic" w:hAnsi="Century Gothic" w:cs="Arial"/>
          <w:sz w:val="22"/>
          <w:szCs w:val="22"/>
        </w:rPr>
        <w:t>£17,223</w:t>
      </w:r>
    </w:p>
    <w:p w14:paraId="4B94D5A5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3DED9E5D" w14:textId="77777777" w:rsidR="00A00AFB" w:rsidRPr="008E3C28" w:rsidRDefault="00A00AFB" w:rsidP="00A00AFB">
      <w:pPr>
        <w:pStyle w:val="Heading1"/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PURPOSE OF JOB</w:t>
      </w:r>
    </w:p>
    <w:p w14:paraId="3DEEC669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3656B9AB" w14:textId="685FC095" w:rsidR="00747765" w:rsidRPr="008E3C28" w:rsidRDefault="6B2514DC" w:rsidP="31C59814">
      <w:pPr>
        <w:rPr>
          <w:rFonts w:ascii="Century Gothic" w:eastAsia="Tinos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provide trauma informed counselling for up to 20 sessions with young people aged 12-21</w:t>
      </w:r>
      <w:r w:rsidR="007D4CB2">
        <w:rPr>
          <w:rFonts w:ascii="Century Gothic" w:hAnsi="Century Gothic" w:cs="Arial"/>
          <w:sz w:val="22"/>
          <w:szCs w:val="22"/>
        </w:rPr>
        <w:t xml:space="preserve"> accessing The Junctions </w:t>
      </w:r>
      <w:r w:rsidRPr="008E3C28">
        <w:rPr>
          <w:rFonts w:ascii="Century Gothic" w:hAnsi="Century Gothic" w:cs="Arial"/>
          <w:sz w:val="22"/>
          <w:szCs w:val="22"/>
        </w:rPr>
        <w:t>nested provision model.</w:t>
      </w:r>
      <w:r w:rsidRPr="008E3C28">
        <w:rPr>
          <w:rFonts w:ascii="Century Gothic" w:eastAsia="Tinos" w:hAnsi="Century Gothic" w:cs="Arial"/>
          <w:sz w:val="22"/>
          <w:szCs w:val="22"/>
        </w:rPr>
        <w:t xml:space="preserve">  The post holder will have an understanding of the differing stages of development and needs of young people.</w:t>
      </w:r>
    </w:p>
    <w:p w14:paraId="3922EA4A" w14:textId="29F85FBD" w:rsidR="31C59814" w:rsidRPr="008E3C28" w:rsidRDefault="31C59814" w:rsidP="31C59814">
      <w:pPr>
        <w:rPr>
          <w:rFonts w:ascii="Century Gothic" w:eastAsia="Tinos" w:hAnsi="Century Gothic" w:cs="Arial"/>
          <w:sz w:val="22"/>
          <w:szCs w:val="22"/>
        </w:rPr>
      </w:pPr>
    </w:p>
    <w:p w14:paraId="5217414E" w14:textId="77777777" w:rsidR="00747765" w:rsidRPr="008E3C28" w:rsidRDefault="00747765" w:rsidP="00AA4DF1">
      <w:pPr>
        <w:rPr>
          <w:rFonts w:ascii="Century Gothic" w:hAnsi="Century Gothic"/>
          <w:sz w:val="22"/>
          <w:szCs w:val="22"/>
        </w:rPr>
      </w:pPr>
      <w:r w:rsidRPr="008E3C28">
        <w:rPr>
          <w:rFonts w:ascii="Century Gothic" w:hAnsi="Century Gothic"/>
          <w:sz w:val="22"/>
          <w:szCs w:val="22"/>
        </w:rPr>
        <w:t>A</w:t>
      </w:r>
      <w:r w:rsidR="00AA4DF1" w:rsidRPr="008E3C28">
        <w:rPr>
          <w:rFonts w:ascii="Century Gothic" w:hAnsi="Century Gothic"/>
          <w:sz w:val="22"/>
          <w:szCs w:val="22"/>
        </w:rPr>
        <w:t xml:space="preserve"> </w:t>
      </w:r>
      <w:r w:rsidR="00AA4DF1" w:rsidRPr="008E3C28">
        <w:rPr>
          <w:rFonts w:ascii="Century Gothic" w:eastAsia="Tinos" w:hAnsi="Century Gothic" w:cs="Arial"/>
          <w:sz w:val="22"/>
          <w:szCs w:val="22"/>
        </w:rPr>
        <w:t xml:space="preserve">key focus of this role will be supporting young people in response to the trauma </w:t>
      </w:r>
      <w:proofErr w:type="gramStart"/>
      <w:r w:rsidR="00AA4DF1" w:rsidRPr="008E3C28">
        <w:rPr>
          <w:rFonts w:ascii="Century Gothic" w:eastAsia="Tinos" w:hAnsi="Century Gothic" w:cs="Arial"/>
          <w:sz w:val="22"/>
          <w:szCs w:val="22"/>
        </w:rPr>
        <w:t>and</w:t>
      </w:r>
      <w:proofErr w:type="gramEnd"/>
      <w:r w:rsidR="00AA4DF1" w:rsidRPr="008E3C28">
        <w:rPr>
          <w:rFonts w:ascii="Century Gothic" w:eastAsia="Tinos" w:hAnsi="Century Gothic" w:cs="Arial"/>
          <w:sz w:val="22"/>
          <w:szCs w:val="22"/>
        </w:rPr>
        <w:t xml:space="preserve"> impact of Coronavirus.</w:t>
      </w:r>
      <w:r w:rsidRPr="008E3C28">
        <w:rPr>
          <w:rFonts w:ascii="Century Gothic" w:eastAsia="Tinos" w:hAnsi="Century Gothic" w:cs="Arial"/>
          <w:sz w:val="22"/>
          <w:szCs w:val="22"/>
        </w:rPr>
        <w:t xml:space="preserve">  Initially, this will be remote support, but as the situation evolves, the role will be </w:t>
      </w:r>
      <w:r w:rsidR="00AA4DF1" w:rsidRPr="008E3C28">
        <w:rPr>
          <w:rFonts w:ascii="Century Gothic" w:hAnsi="Century Gothic"/>
          <w:sz w:val="22"/>
          <w:szCs w:val="22"/>
        </w:rPr>
        <w:t xml:space="preserve">delivering </w:t>
      </w:r>
      <w:proofErr w:type="gramStart"/>
      <w:r w:rsidR="00AA4DF1" w:rsidRPr="008E3C28">
        <w:rPr>
          <w:rFonts w:ascii="Century Gothic" w:hAnsi="Century Gothic"/>
          <w:sz w:val="22"/>
          <w:szCs w:val="22"/>
        </w:rPr>
        <w:t>face to face</w:t>
      </w:r>
      <w:proofErr w:type="gramEnd"/>
      <w:r w:rsidR="00AA4DF1" w:rsidRPr="008E3C28">
        <w:rPr>
          <w:rFonts w:ascii="Century Gothic" w:hAnsi="Century Gothic"/>
          <w:sz w:val="22"/>
          <w:szCs w:val="22"/>
        </w:rPr>
        <w:t xml:space="preserve"> assessment and counselling work. </w:t>
      </w:r>
    </w:p>
    <w:p w14:paraId="45FB0818" w14:textId="77777777" w:rsidR="00747765" w:rsidRPr="008E3C28" w:rsidRDefault="00747765" w:rsidP="00AA4DF1">
      <w:pPr>
        <w:rPr>
          <w:rFonts w:ascii="Century Gothic" w:hAnsi="Century Gothic"/>
          <w:sz w:val="22"/>
          <w:szCs w:val="22"/>
        </w:rPr>
      </w:pPr>
    </w:p>
    <w:p w14:paraId="02E2191C" w14:textId="500D557A" w:rsidR="00AA4DF1" w:rsidRPr="008E3C28" w:rsidRDefault="1BC98512" w:rsidP="00AA4DF1">
      <w:pPr>
        <w:rPr>
          <w:rFonts w:ascii="Century Gothic" w:hAnsi="Century Gothic"/>
          <w:sz w:val="22"/>
          <w:szCs w:val="22"/>
        </w:rPr>
      </w:pPr>
      <w:r w:rsidRPr="008E3C28">
        <w:rPr>
          <w:rFonts w:ascii="Century Gothic" w:hAnsi="Century Gothic"/>
          <w:sz w:val="22"/>
          <w:szCs w:val="22"/>
        </w:rPr>
        <w:t xml:space="preserve">The post holder will liaise with schools and other statutory and non-statutory agencies when required and contribute to the evaluation and monitoring of the service. </w:t>
      </w:r>
    </w:p>
    <w:p w14:paraId="049F31CB" w14:textId="77777777" w:rsidR="00872218" w:rsidRPr="008E3C28" w:rsidRDefault="00872218" w:rsidP="009B555E">
      <w:pPr>
        <w:rPr>
          <w:rFonts w:ascii="Century Gothic" w:hAnsi="Century Gothic" w:cs="Arial"/>
          <w:sz w:val="22"/>
          <w:szCs w:val="22"/>
        </w:rPr>
      </w:pPr>
    </w:p>
    <w:p w14:paraId="0275D3D5" w14:textId="4ABDECE8" w:rsidR="009E4318" w:rsidRPr="008E3C28" w:rsidRDefault="7D349D4B" w:rsidP="009E4318">
      <w:p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 xml:space="preserve">The role holder </w:t>
      </w:r>
      <w:proofErr w:type="gramStart"/>
      <w:r w:rsidRPr="008E3C28">
        <w:rPr>
          <w:rFonts w:ascii="Century Gothic" w:hAnsi="Century Gothic" w:cs="Arial"/>
          <w:sz w:val="22"/>
          <w:szCs w:val="22"/>
        </w:rPr>
        <w:t>will also be expected</w:t>
      </w:r>
      <w:proofErr w:type="gramEnd"/>
      <w:r w:rsidRPr="008E3C28">
        <w:rPr>
          <w:rFonts w:ascii="Century Gothic" w:hAnsi="Century Gothic" w:cs="Arial"/>
          <w:sz w:val="22"/>
          <w:szCs w:val="22"/>
        </w:rPr>
        <w:t xml:space="preserve"> to embrace and contribute to a peer based working model within the organisation.</w:t>
      </w:r>
    </w:p>
    <w:p w14:paraId="53128261" w14:textId="77777777" w:rsidR="00854DF0" w:rsidRPr="008E3C28" w:rsidRDefault="00854DF0" w:rsidP="009B555E">
      <w:pPr>
        <w:rPr>
          <w:rFonts w:ascii="Century Gothic" w:hAnsi="Century Gothic" w:cs="Arial"/>
          <w:sz w:val="22"/>
          <w:szCs w:val="22"/>
        </w:rPr>
      </w:pPr>
    </w:p>
    <w:p w14:paraId="62486C05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4E08B7BF" w14:textId="77777777" w:rsidR="00A00AFB" w:rsidRPr="008E3C28" w:rsidRDefault="00A00AFB" w:rsidP="00A00AFB">
      <w:pPr>
        <w:pStyle w:val="Heading1"/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REPORTING RELATIONSHIPS</w:t>
      </w:r>
    </w:p>
    <w:p w14:paraId="4101652C" w14:textId="77777777" w:rsidR="00A00AFB" w:rsidRPr="008E3C28" w:rsidRDefault="00A00AFB" w:rsidP="00A00AFB">
      <w:pPr>
        <w:rPr>
          <w:rFonts w:ascii="Century Gothic" w:hAnsi="Century Gothic" w:cs="Arial"/>
          <w:b/>
          <w:sz w:val="22"/>
          <w:szCs w:val="22"/>
        </w:rPr>
      </w:pPr>
    </w:p>
    <w:p w14:paraId="24B176F6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The post-holder will work as part of the Junction staff team. They will report t</w:t>
      </w:r>
      <w:r w:rsidR="009B555E" w:rsidRPr="008E3C28">
        <w:rPr>
          <w:rFonts w:ascii="Century Gothic" w:hAnsi="Century Gothic" w:cs="Arial"/>
          <w:sz w:val="22"/>
          <w:szCs w:val="22"/>
        </w:rPr>
        <w:t>o The Junction Board of Trustees</w:t>
      </w:r>
      <w:r w:rsidRPr="008E3C28">
        <w:rPr>
          <w:rFonts w:ascii="Century Gothic" w:hAnsi="Century Gothic" w:cs="Arial"/>
          <w:sz w:val="22"/>
          <w:szCs w:val="22"/>
        </w:rPr>
        <w:t xml:space="preserve"> &amp;</w:t>
      </w:r>
      <w:r w:rsidR="009B555E" w:rsidRPr="008E3C28">
        <w:rPr>
          <w:rFonts w:ascii="Century Gothic" w:hAnsi="Century Gothic" w:cs="Arial"/>
          <w:sz w:val="22"/>
          <w:szCs w:val="22"/>
        </w:rPr>
        <w:t xml:space="preserve"> funde</w:t>
      </w:r>
      <w:r w:rsidR="00747765" w:rsidRPr="008E3C28">
        <w:rPr>
          <w:rFonts w:ascii="Century Gothic" w:hAnsi="Century Gothic" w:cs="Arial"/>
          <w:sz w:val="22"/>
          <w:szCs w:val="22"/>
        </w:rPr>
        <w:t>rs via the Service Manager</w:t>
      </w:r>
      <w:r w:rsidR="009B555E" w:rsidRPr="008E3C28">
        <w:rPr>
          <w:rFonts w:ascii="Century Gothic" w:hAnsi="Century Gothic" w:cs="Arial"/>
          <w:sz w:val="22"/>
          <w:szCs w:val="22"/>
        </w:rPr>
        <w:t>.</w:t>
      </w:r>
    </w:p>
    <w:p w14:paraId="4B99056E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20014254" w14:textId="77777777" w:rsidR="00DE7BDB" w:rsidRPr="008E3C28" w:rsidRDefault="00DE7BDB" w:rsidP="00A00AFB">
      <w:pPr>
        <w:rPr>
          <w:rFonts w:ascii="Century Gothic" w:hAnsi="Century Gothic" w:cs="Arial"/>
          <w:sz w:val="22"/>
          <w:szCs w:val="22"/>
        </w:rPr>
      </w:pPr>
    </w:p>
    <w:p w14:paraId="703B038E" w14:textId="503518B2" w:rsidR="00A00AFB" w:rsidRPr="008E3C28" w:rsidRDefault="00A00AFB" w:rsidP="00A00AFB">
      <w:pPr>
        <w:rPr>
          <w:rFonts w:ascii="Century Gothic" w:hAnsi="Century Gothic" w:cs="Arial"/>
          <w:b/>
          <w:sz w:val="22"/>
          <w:szCs w:val="22"/>
        </w:rPr>
      </w:pPr>
      <w:r w:rsidRPr="008E3C28">
        <w:rPr>
          <w:rFonts w:ascii="Century Gothic" w:hAnsi="Century Gothic" w:cs="Arial"/>
          <w:b/>
          <w:sz w:val="22"/>
          <w:szCs w:val="22"/>
        </w:rPr>
        <w:t>KEY TASK AREAS:</w:t>
      </w:r>
    </w:p>
    <w:p w14:paraId="0FB78278" w14:textId="77777777" w:rsidR="00A00AFB" w:rsidRPr="008E3C28" w:rsidRDefault="00A00AFB" w:rsidP="00A00AFB">
      <w:pPr>
        <w:rPr>
          <w:rFonts w:ascii="Century Gothic" w:hAnsi="Century Gothic" w:cs="Arial"/>
          <w:b/>
          <w:sz w:val="22"/>
          <w:szCs w:val="22"/>
        </w:rPr>
      </w:pPr>
    </w:p>
    <w:p w14:paraId="4E985F36" w14:textId="2FA7BF62" w:rsidR="00A00AFB" w:rsidRPr="008E3C28" w:rsidRDefault="7D349D4B" w:rsidP="009E4318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work within the parameters of “The Junction’s” agreed polices. Promoting the ethos and objectives of the organisation and the services it runs.</w:t>
      </w:r>
    </w:p>
    <w:p w14:paraId="1FC39945" w14:textId="77777777" w:rsidR="009E4318" w:rsidRPr="008E3C28" w:rsidRDefault="009E4318" w:rsidP="009E4318">
      <w:pPr>
        <w:rPr>
          <w:rFonts w:ascii="Century Gothic" w:hAnsi="Century Gothic" w:cs="Arial"/>
          <w:sz w:val="22"/>
          <w:szCs w:val="22"/>
        </w:rPr>
      </w:pPr>
    </w:p>
    <w:p w14:paraId="38138217" w14:textId="77777777" w:rsidR="00747765" w:rsidRPr="008E3C28" w:rsidRDefault="00A00AFB" w:rsidP="00747765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assess young people’s psychological / emotional needs and deliver appropriate cou</w:t>
      </w:r>
      <w:r w:rsidR="00747765" w:rsidRPr="008E3C28">
        <w:rPr>
          <w:rFonts w:ascii="Century Gothic" w:hAnsi="Century Gothic" w:cs="Arial"/>
          <w:sz w:val="22"/>
          <w:szCs w:val="22"/>
        </w:rPr>
        <w:t>nselling or referral as required</w:t>
      </w:r>
    </w:p>
    <w:p w14:paraId="0562CB0E" w14:textId="77777777" w:rsidR="006D013C" w:rsidRPr="008E3C28" w:rsidRDefault="006D013C" w:rsidP="006D013C">
      <w:pPr>
        <w:ind w:left="720"/>
        <w:rPr>
          <w:rFonts w:ascii="Century Gothic" w:hAnsi="Century Gothic" w:cs="Arial"/>
          <w:sz w:val="22"/>
          <w:szCs w:val="22"/>
        </w:rPr>
      </w:pPr>
    </w:p>
    <w:p w14:paraId="2EBD72D8" w14:textId="77777777" w:rsidR="00747765" w:rsidRPr="008E3C28" w:rsidRDefault="00747765" w:rsidP="00747765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 xml:space="preserve">To provide </w:t>
      </w:r>
      <w:r w:rsidR="006D013C" w:rsidRPr="008E3C28">
        <w:rPr>
          <w:rFonts w:ascii="Century Gothic" w:hAnsi="Century Gothic" w:cs="Arial"/>
          <w:sz w:val="22"/>
          <w:szCs w:val="22"/>
        </w:rPr>
        <w:t>counselling</w:t>
      </w:r>
      <w:r w:rsidRPr="008E3C28">
        <w:rPr>
          <w:rFonts w:ascii="Century Gothic" w:hAnsi="Century Gothic" w:cs="Arial"/>
          <w:sz w:val="22"/>
          <w:szCs w:val="22"/>
        </w:rPr>
        <w:t xml:space="preserve"> for young people aged 12-21</w:t>
      </w:r>
      <w:r w:rsidR="006D013C" w:rsidRPr="008E3C28">
        <w:rPr>
          <w:rFonts w:ascii="Century Gothic" w:hAnsi="Century Gothic" w:cs="Arial"/>
          <w:sz w:val="22"/>
          <w:szCs w:val="22"/>
        </w:rPr>
        <w:t>, providing phone support and face to face work – maintain a case load of 6-8 young people</w:t>
      </w:r>
    </w:p>
    <w:p w14:paraId="34CE0A41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4D2E1177" w14:textId="77777777" w:rsidR="00A00AFB" w:rsidRPr="008E3C28" w:rsidRDefault="00A00AFB" w:rsidP="00A00AFB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demonstrate a high standard of knowledge about the needs of young people and to work well in tandem with them responding to their voiced or perceived needs</w:t>
      </w:r>
    </w:p>
    <w:p w14:paraId="62EBF3C5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7E1623DB" w14:textId="6F2BAF4E" w:rsidR="00A00AFB" w:rsidRPr="008E3C28" w:rsidRDefault="7D349D4B" w:rsidP="00A00AFB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 xml:space="preserve">When appropriate to work in partnership with other members of the organisation. </w:t>
      </w:r>
    </w:p>
    <w:p w14:paraId="6D98A12B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49C30723" w14:textId="084A8DFB" w:rsidR="009E4318" w:rsidRPr="008E3C28" w:rsidRDefault="7D349D4B" w:rsidP="7D349D4B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Using a broad range of approaches to offer an integrative experience involving young people as much as appropriate in the designing, planning and evaluation of their service.</w:t>
      </w:r>
    </w:p>
    <w:p w14:paraId="2946DB82" w14:textId="77777777" w:rsidR="00F22373" w:rsidRPr="008E3C28" w:rsidRDefault="00F22373" w:rsidP="00F22373">
      <w:pPr>
        <w:rPr>
          <w:rFonts w:ascii="Century Gothic" w:hAnsi="Century Gothic" w:cs="Arial"/>
          <w:sz w:val="22"/>
          <w:szCs w:val="22"/>
        </w:rPr>
      </w:pPr>
    </w:p>
    <w:p w14:paraId="2BAD9495" w14:textId="77777777" w:rsidR="00F22373" w:rsidRPr="008E3C28" w:rsidRDefault="00F22373" w:rsidP="00F22373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Networking, forming relationships and outreach work with youth work agencies, schools and other key partners.</w:t>
      </w:r>
    </w:p>
    <w:p w14:paraId="5997CC1D" w14:textId="77777777" w:rsidR="00A00AFB" w:rsidRPr="008E3C28" w:rsidRDefault="00A00AFB" w:rsidP="006D013C">
      <w:pPr>
        <w:rPr>
          <w:rFonts w:ascii="Century Gothic" w:hAnsi="Century Gothic" w:cs="Arial"/>
          <w:sz w:val="22"/>
          <w:szCs w:val="22"/>
        </w:rPr>
      </w:pPr>
    </w:p>
    <w:p w14:paraId="47CF9D68" w14:textId="77777777" w:rsidR="00F22373" w:rsidRPr="008E3C28" w:rsidRDefault="00F22373" w:rsidP="00F22373">
      <w:pPr>
        <w:numPr>
          <w:ilvl w:val="0"/>
          <w:numId w:val="8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Contributing to the collection of relevant data and the development and operation of monitoring and evaluation systems.</w:t>
      </w:r>
    </w:p>
    <w:p w14:paraId="110FFD37" w14:textId="77777777" w:rsidR="00F22373" w:rsidRPr="008E3C28" w:rsidRDefault="00F22373" w:rsidP="00F22373">
      <w:pPr>
        <w:rPr>
          <w:rFonts w:ascii="Century Gothic" w:hAnsi="Century Gothic" w:cs="Arial"/>
          <w:sz w:val="22"/>
          <w:szCs w:val="22"/>
        </w:rPr>
      </w:pPr>
    </w:p>
    <w:p w14:paraId="2A886C48" w14:textId="77777777" w:rsidR="00A00AFB" w:rsidRPr="008E3C28" w:rsidRDefault="00A00AFB" w:rsidP="00A00AFB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contribute to staff groups of relevant agencies in order to promote the service and explain its ethos and working methods</w:t>
      </w:r>
    </w:p>
    <w:p w14:paraId="72979289" w14:textId="77777777" w:rsidR="008E3C28" w:rsidRPr="008E3C28" w:rsidRDefault="008E3C28" w:rsidP="00A00AFB">
      <w:pPr>
        <w:pStyle w:val="Heading2"/>
        <w:rPr>
          <w:rFonts w:ascii="Century Gothic" w:hAnsi="Century Gothic" w:cs="Arial"/>
          <w:b w:val="0"/>
          <w:bCs w:val="0"/>
          <w:szCs w:val="22"/>
        </w:rPr>
      </w:pPr>
    </w:p>
    <w:p w14:paraId="3CB2DA67" w14:textId="2B0ED1E9" w:rsidR="00A00AFB" w:rsidRPr="008E3C28" w:rsidRDefault="00A00AFB" w:rsidP="00A00AFB">
      <w:pPr>
        <w:pStyle w:val="Heading2"/>
        <w:rPr>
          <w:rFonts w:ascii="Century Gothic" w:hAnsi="Century Gothic" w:cs="Arial"/>
          <w:szCs w:val="22"/>
        </w:rPr>
      </w:pPr>
      <w:r w:rsidRPr="008E3C28">
        <w:rPr>
          <w:rFonts w:ascii="Century Gothic" w:hAnsi="Century Gothic" w:cs="Arial"/>
          <w:szCs w:val="22"/>
        </w:rPr>
        <w:t>PROFESSIONAL RESPONSIBILITIES</w:t>
      </w:r>
    </w:p>
    <w:p w14:paraId="3FE9F23F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18D5C5E7" w14:textId="77777777" w:rsidR="00A00AFB" w:rsidRPr="008E3C28" w:rsidRDefault="00A00AFB" w:rsidP="00A00AFB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promote and respect client confidentiality at all times within the parameters of child protection</w:t>
      </w:r>
    </w:p>
    <w:p w14:paraId="1F72F646" w14:textId="77777777" w:rsidR="00A00AFB" w:rsidRPr="008E3C28" w:rsidRDefault="00A00AFB" w:rsidP="00A00AFB">
      <w:pPr>
        <w:ind w:left="360"/>
        <w:rPr>
          <w:rFonts w:ascii="Century Gothic" w:hAnsi="Century Gothic" w:cs="Arial"/>
          <w:sz w:val="22"/>
          <w:szCs w:val="22"/>
        </w:rPr>
      </w:pPr>
    </w:p>
    <w:p w14:paraId="3EA26E57" w14:textId="2D1D9279" w:rsidR="00A00AFB" w:rsidRPr="008E3C28" w:rsidRDefault="7D349D4B" w:rsidP="7D349D4B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respond to any concerns regarding neglect or abuse in a sensitive and appropriate manner adhering to Junction policy</w:t>
      </w:r>
    </w:p>
    <w:p w14:paraId="08CE6F91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78E21A06" w14:textId="77777777" w:rsidR="00A00AFB" w:rsidRPr="008E3C28" w:rsidRDefault="00A00AFB" w:rsidP="00A00AFB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have knowledge of relevant child protection guidelines.</w:t>
      </w:r>
    </w:p>
    <w:p w14:paraId="61CDCEAD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0BFEC95D" w14:textId="77777777" w:rsidR="00A00AFB" w:rsidRPr="008E3C28" w:rsidRDefault="00A00AFB" w:rsidP="00A00AFB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attend staff meetings and training as negotiable within hours.</w:t>
      </w:r>
    </w:p>
    <w:p w14:paraId="6BB9E253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4116D33B" w14:textId="77777777" w:rsidR="00A00AFB" w:rsidRPr="008E3C28" w:rsidRDefault="00A00AFB" w:rsidP="00A00AFB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When appropriate to refer young people to agencies best placed to meet their needs</w:t>
      </w:r>
    </w:p>
    <w:p w14:paraId="23DE523C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248D20E7" w14:textId="77777777" w:rsidR="006D013C" w:rsidRPr="008E3C28" w:rsidRDefault="00A00AFB" w:rsidP="006D013C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Contribute to planning and organising the delivery of training to other professionals</w:t>
      </w:r>
    </w:p>
    <w:p w14:paraId="117674CE" w14:textId="77777777" w:rsidR="00A00AFB" w:rsidRPr="008E3C28" w:rsidRDefault="00A00AFB" w:rsidP="006D013C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To maintain client records in accordance with BACP and Junction guidelines</w:t>
      </w:r>
    </w:p>
    <w:p w14:paraId="52E56223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07547A01" w14:textId="77777777" w:rsidR="00A00AFB" w:rsidRPr="008E3C28" w:rsidRDefault="00A00AFB" w:rsidP="00A00AFB">
      <w:pPr>
        <w:rPr>
          <w:rFonts w:ascii="Century Gothic" w:hAnsi="Century Gothic" w:cs="Arial"/>
          <w:sz w:val="22"/>
          <w:szCs w:val="22"/>
        </w:rPr>
      </w:pPr>
    </w:p>
    <w:p w14:paraId="04F44048" w14:textId="6DC45C17" w:rsidR="00A00AFB" w:rsidRPr="008E3C28" w:rsidRDefault="00A00AFB" w:rsidP="00A00AFB">
      <w:pPr>
        <w:pStyle w:val="Heading1"/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SUPERVISION</w:t>
      </w:r>
    </w:p>
    <w:p w14:paraId="6537F28F" w14:textId="77777777" w:rsidR="00A00AFB" w:rsidRPr="008E3C28" w:rsidRDefault="00A00AFB" w:rsidP="00A00AFB">
      <w:pPr>
        <w:rPr>
          <w:rFonts w:ascii="Century Gothic" w:hAnsi="Century Gothic" w:cs="Arial"/>
          <w:b/>
          <w:sz w:val="22"/>
          <w:szCs w:val="22"/>
        </w:rPr>
      </w:pPr>
    </w:p>
    <w:p w14:paraId="201EC375" w14:textId="6BEB3256" w:rsidR="00A00AFB" w:rsidRPr="008E3C28" w:rsidRDefault="00A00AFB" w:rsidP="00A00AFB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 xml:space="preserve">Management support and supervision </w:t>
      </w:r>
      <w:r w:rsidR="001006BD" w:rsidRPr="008E3C28">
        <w:rPr>
          <w:rFonts w:ascii="Century Gothic" w:hAnsi="Century Gothic" w:cs="Arial"/>
          <w:sz w:val="22"/>
          <w:szCs w:val="22"/>
        </w:rPr>
        <w:t xml:space="preserve"> with </w:t>
      </w:r>
      <w:r w:rsidR="006D013C" w:rsidRPr="008E3C28">
        <w:rPr>
          <w:rFonts w:ascii="Century Gothic" w:hAnsi="Century Gothic" w:cs="Arial"/>
          <w:sz w:val="22"/>
          <w:szCs w:val="22"/>
        </w:rPr>
        <w:t xml:space="preserve">the Service Manager, one hour monthly </w:t>
      </w:r>
    </w:p>
    <w:p w14:paraId="6DFB9E20" w14:textId="77777777" w:rsidR="00A00AFB" w:rsidRPr="008E3C28" w:rsidRDefault="00A00AFB" w:rsidP="00A00AFB">
      <w:pPr>
        <w:ind w:left="360"/>
        <w:rPr>
          <w:rFonts w:ascii="Century Gothic" w:hAnsi="Century Gothic" w:cs="Arial"/>
          <w:sz w:val="22"/>
          <w:szCs w:val="22"/>
        </w:rPr>
      </w:pPr>
    </w:p>
    <w:p w14:paraId="037998BF" w14:textId="133E105E" w:rsidR="00A00AFB" w:rsidRPr="008E3C28" w:rsidRDefault="00A00AFB" w:rsidP="00A00AFB">
      <w:pPr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8E3C28">
        <w:rPr>
          <w:rFonts w:ascii="Century Gothic" w:hAnsi="Century Gothic" w:cs="Arial"/>
          <w:sz w:val="22"/>
          <w:szCs w:val="22"/>
        </w:rPr>
        <w:t>Clini</w:t>
      </w:r>
      <w:r w:rsidR="001006BD" w:rsidRPr="008E3C28">
        <w:rPr>
          <w:rFonts w:ascii="Century Gothic" w:hAnsi="Century Gothic" w:cs="Arial"/>
          <w:sz w:val="22"/>
          <w:szCs w:val="22"/>
        </w:rPr>
        <w:t>cal supervision with t</w:t>
      </w:r>
      <w:r w:rsidRPr="008E3C28">
        <w:rPr>
          <w:rFonts w:ascii="Century Gothic" w:hAnsi="Century Gothic" w:cs="Arial"/>
          <w:sz w:val="22"/>
          <w:szCs w:val="22"/>
        </w:rPr>
        <w:t>he Senior Counsellor</w:t>
      </w:r>
      <w:r w:rsidR="00044391" w:rsidRPr="008E3C28">
        <w:rPr>
          <w:rFonts w:ascii="Century Gothic" w:hAnsi="Century Gothic" w:cs="Arial"/>
          <w:sz w:val="22"/>
          <w:szCs w:val="22"/>
        </w:rPr>
        <w:t xml:space="preserve">, fortnightly. </w:t>
      </w:r>
    </w:p>
    <w:p w14:paraId="70DF9E56" w14:textId="77777777" w:rsidR="00A00AFB" w:rsidRPr="008E3C28" w:rsidRDefault="00A00AFB" w:rsidP="00A00AFB">
      <w:pPr>
        <w:pStyle w:val="BodyText"/>
        <w:rPr>
          <w:rFonts w:ascii="Century Gothic" w:hAnsi="Century Gothic" w:cs="Arial"/>
          <w:sz w:val="22"/>
          <w:szCs w:val="22"/>
        </w:rPr>
      </w:pPr>
    </w:p>
    <w:p w14:paraId="44E871BC" w14:textId="77777777" w:rsidR="009E4318" w:rsidRPr="008E3C28" w:rsidRDefault="009E4318" w:rsidP="00A00AFB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88F261F" w14:textId="74497866" w:rsidR="00A00AFB" w:rsidRPr="008E3C28" w:rsidRDefault="00A00AFB" w:rsidP="00DE7BDB">
      <w:pPr>
        <w:pStyle w:val="Heading3"/>
        <w:jc w:val="left"/>
        <w:rPr>
          <w:rFonts w:ascii="Century Gothic" w:hAnsi="Century Gothic" w:cs="Arial"/>
          <w:b w:val="0"/>
          <w:sz w:val="18"/>
          <w:szCs w:val="18"/>
        </w:rPr>
      </w:pPr>
      <w:r w:rsidRPr="008E3C28">
        <w:rPr>
          <w:rFonts w:ascii="Century Gothic" w:hAnsi="Century Gothic" w:cs="Arial"/>
          <w:sz w:val="18"/>
          <w:szCs w:val="18"/>
        </w:rPr>
        <w:t xml:space="preserve">PERSON SPECIFICATION FOR POST OF: </w:t>
      </w:r>
      <w:r w:rsidRPr="008E3C28">
        <w:rPr>
          <w:rFonts w:ascii="Century Gothic" w:hAnsi="Century Gothic" w:cs="Arial"/>
          <w:b w:val="0"/>
          <w:sz w:val="18"/>
          <w:szCs w:val="18"/>
        </w:rPr>
        <w:t>Young Person’s Counsellor</w:t>
      </w:r>
      <w:r w:rsidR="001006BD" w:rsidRPr="008E3C28">
        <w:rPr>
          <w:rFonts w:ascii="Century Gothic" w:hAnsi="Century Gothic" w:cs="Arial"/>
          <w:b w:val="0"/>
          <w:sz w:val="18"/>
          <w:szCs w:val="18"/>
        </w:rPr>
        <w:t xml:space="preserve"> (</w:t>
      </w:r>
      <w:r w:rsidR="00044391" w:rsidRPr="008E3C28">
        <w:rPr>
          <w:rFonts w:ascii="Century Gothic" w:hAnsi="Century Gothic" w:cs="Arial"/>
          <w:b w:val="0"/>
          <w:sz w:val="18"/>
          <w:szCs w:val="18"/>
        </w:rPr>
        <w:t>maternity post)</w:t>
      </w:r>
    </w:p>
    <w:p w14:paraId="1DA6542E" w14:textId="77777777" w:rsidR="003B10C7" w:rsidRPr="008E3C28" w:rsidRDefault="003B10C7" w:rsidP="003B10C7">
      <w:pPr>
        <w:rPr>
          <w:rFonts w:ascii="Century Gothic" w:hAnsi="Century Gothic" w:cs="Arial"/>
          <w:sz w:val="18"/>
          <w:szCs w:val="18"/>
        </w:rPr>
      </w:pPr>
    </w:p>
    <w:tbl>
      <w:tblPr>
        <w:tblpPr w:leftFromText="180" w:rightFromText="180" w:vertAnchor="text" w:tblpX="-318" w:tblpY="1"/>
        <w:tblOverlap w:val="never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989"/>
        <w:gridCol w:w="5549"/>
      </w:tblGrid>
      <w:tr w:rsidR="008E3C28" w:rsidRPr="008E3C28" w14:paraId="3B1C3BCB" w14:textId="77777777" w:rsidTr="004B71E7">
        <w:trPr>
          <w:trHeight w:val="422"/>
        </w:trPr>
        <w:tc>
          <w:tcPr>
            <w:tcW w:w="1994" w:type="dxa"/>
            <w:vAlign w:val="center"/>
          </w:tcPr>
          <w:p w14:paraId="5844AE00" w14:textId="77777777" w:rsidR="00A00AFB" w:rsidRPr="008E3C28" w:rsidRDefault="00A00AFB" w:rsidP="004B71E7">
            <w:pPr>
              <w:pStyle w:val="Heading3"/>
              <w:tabs>
                <w:tab w:val="clear" w:pos="2268"/>
                <w:tab w:val="clear" w:pos="2552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CRITERIA</w:t>
            </w:r>
          </w:p>
        </w:tc>
        <w:tc>
          <w:tcPr>
            <w:tcW w:w="2989" w:type="dxa"/>
            <w:vAlign w:val="center"/>
          </w:tcPr>
          <w:p w14:paraId="73CBB9F7" w14:textId="77777777" w:rsidR="00A00AFB" w:rsidRPr="008E3C28" w:rsidRDefault="00A00AFB" w:rsidP="004B71E7">
            <w:pPr>
              <w:pStyle w:val="Heading3"/>
              <w:tabs>
                <w:tab w:val="clear" w:pos="2268"/>
                <w:tab w:val="clear" w:pos="2552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ESSENTIAL</w:t>
            </w:r>
          </w:p>
        </w:tc>
        <w:tc>
          <w:tcPr>
            <w:tcW w:w="5549" w:type="dxa"/>
            <w:vAlign w:val="center"/>
          </w:tcPr>
          <w:p w14:paraId="2598CC1B" w14:textId="77777777" w:rsidR="00A00AFB" w:rsidRPr="008E3C28" w:rsidRDefault="00A00AFB" w:rsidP="004B71E7">
            <w:pPr>
              <w:pStyle w:val="Heading3"/>
              <w:tabs>
                <w:tab w:val="clear" w:pos="2268"/>
                <w:tab w:val="clear" w:pos="2552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DESIRABLE</w:t>
            </w:r>
          </w:p>
        </w:tc>
      </w:tr>
      <w:tr w:rsidR="008E3C28" w:rsidRPr="008E3C28" w14:paraId="69E27C1C" w14:textId="77777777" w:rsidTr="004B71E7">
        <w:trPr>
          <w:trHeight w:val="1768"/>
        </w:trPr>
        <w:tc>
          <w:tcPr>
            <w:tcW w:w="1994" w:type="dxa"/>
            <w:vAlign w:val="center"/>
          </w:tcPr>
          <w:p w14:paraId="2716B4C4" w14:textId="77777777" w:rsidR="00A00AFB" w:rsidRPr="008E3C28" w:rsidRDefault="00A00AFB" w:rsidP="004B71E7">
            <w:pPr>
              <w:pStyle w:val="Heading1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QUALIFICATIONS</w:t>
            </w:r>
          </w:p>
          <w:p w14:paraId="3041E394" w14:textId="77777777" w:rsidR="00A00AFB" w:rsidRPr="008E3C28" w:rsidRDefault="00A00AFB" w:rsidP="004B71E7">
            <w:pPr>
              <w:pStyle w:val="Heading1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14:paraId="33992A54" w14:textId="77777777" w:rsidR="00A00AFB" w:rsidRPr="008E3C28" w:rsidRDefault="00A00AFB" w:rsidP="004B71E7">
            <w:pPr>
              <w:numPr>
                <w:ilvl w:val="0"/>
                <w:numId w:val="3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Formal Counselling qualification to diploma level or above</w:t>
            </w:r>
            <w:r w:rsidR="00044391" w:rsidRPr="008E3C2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5549" w:type="dxa"/>
            <w:vAlign w:val="center"/>
          </w:tcPr>
          <w:p w14:paraId="6B91DA6C" w14:textId="77777777" w:rsidR="00A00AFB" w:rsidRPr="008E3C28" w:rsidRDefault="00A00AFB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Relevant professional qualification e.g. Community Education, Social Work, Health Promotion, Nursing or Teaching</w:t>
            </w:r>
          </w:p>
          <w:p w14:paraId="722B00AE" w14:textId="77777777" w:rsidR="00121379" w:rsidRPr="008E3C28" w:rsidRDefault="00121379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F3876C0" w14:textId="77777777" w:rsidR="00A00AFB" w:rsidRPr="008E3C28" w:rsidRDefault="00A00AFB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Evidence of ongoing professional development</w:t>
            </w:r>
          </w:p>
          <w:p w14:paraId="42C6D796" w14:textId="77777777" w:rsidR="00121379" w:rsidRPr="008E3C28" w:rsidRDefault="00121379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D2FCA1D" w14:textId="77777777" w:rsidR="003B10C7" w:rsidRPr="008E3C28" w:rsidRDefault="00A00AFB" w:rsidP="004B71E7">
            <w:pPr>
              <w:numPr>
                <w:ilvl w:val="0"/>
                <w:numId w:val="3"/>
              </w:numPr>
              <w:ind w:left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Group work qualification</w:t>
            </w:r>
          </w:p>
          <w:p w14:paraId="6E1831B3" w14:textId="77777777" w:rsidR="00121379" w:rsidRPr="008E3C28" w:rsidRDefault="00121379" w:rsidP="004B71E7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7716E1A" w14:textId="77777777" w:rsidR="00044391" w:rsidRPr="008E3C28" w:rsidRDefault="003B10C7" w:rsidP="004B71E7">
            <w:pPr>
              <w:numPr>
                <w:ilvl w:val="0"/>
                <w:numId w:val="3"/>
              </w:numPr>
              <w:ind w:left="0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Certificate in Supervision</w:t>
            </w:r>
          </w:p>
          <w:p w14:paraId="54E11D2A" w14:textId="77777777" w:rsidR="00044391" w:rsidRPr="008E3C28" w:rsidRDefault="00044391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1126E5D" w14:textId="4664D15C" w:rsidR="000766B0" w:rsidRPr="008E3C28" w:rsidRDefault="00044391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Phone and Remote Counselling Training </w:t>
            </w:r>
          </w:p>
        </w:tc>
      </w:tr>
      <w:tr w:rsidR="008E3C28" w:rsidRPr="008E3C28" w14:paraId="0356DADC" w14:textId="77777777" w:rsidTr="004B71E7">
        <w:trPr>
          <w:trHeight w:val="1543"/>
        </w:trPr>
        <w:tc>
          <w:tcPr>
            <w:tcW w:w="1994" w:type="dxa"/>
            <w:vAlign w:val="center"/>
          </w:tcPr>
          <w:p w14:paraId="7C880F77" w14:textId="77777777" w:rsidR="00A00AFB" w:rsidRPr="008E3C28" w:rsidRDefault="00A00AFB" w:rsidP="004B71E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b/>
                <w:sz w:val="20"/>
                <w:szCs w:val="20"/>
              </w:rPr>
              <w:t>EXPERIENCE</w:t>
            </w:r>
          </w:p>
          <w:p w14:paraId="2DE403A5" w14:textId="77777777" w:rsidR="00A00AFB" w:rsidRPr="008E3C28" w:rsidRDefault="00A00AFB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2431CDC" w14:textId="77777777" w:rsidR="00A00AFB" w:rsidRPr="008E3C28" w:rsidRDefault="00A00AFB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9" w:type="dxa"/>
            <w:vAlign w:val="center"/>
          </w:tcPr>
          <w:p w14:paraId="15AD8FB8" w14:textId="77777777" w:rsidR="00A00AFB" w:rsidRPr="008E3C28" w:rsidRDefault="00A00AFB" w:rsidP="004B71E7">
            <w:pPr>
              <w:numPr>
                <w:ilvl w:val="0"/>
                <w:numId w:val="3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Experience of counselling work with young people</w:t>
            </w:r>
          </w:p>
          <w:p w14:paraId="49E398E2" w14:textId="77777777" w:rsidR="00121379" w:rsidRPr="008E3C28" w:rsidRDefault="00121379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6E5C833" w14:textId="77777777" w:rsidR="00A00AFB" w:rsidRPr="008E3C28" w:rsidRDefault="00A00AFB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Experience of assessing the mental health needs of young people</w:t>
            </w:r>
          </w:p>
        </w:tc>
        <w:tc>
          <w:tcPr>
            <w:tcW w:w="5549" w:type="dxa"/>
            <w:vAlign w:val="center"/>
          </w:tcPr>
          <w:p w14:paraId="77DF4AB4" w14:textId="77777777" w:rsidR="00A00AFB" w:rsidRPr="008E3C28" w:rsidRDefault="00A00AFB" w:rsidP="004B71E7">
            <w:pPr>
              <w:numPr>
                <w:ilvl w:val="0"/>
                <w:numId w:val="3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Experience in providing high quality training material &amp; resources</w:t>
            </w:r>
          </w:p>
          <w:p w14:paraId="16287F21" w14:textId="77777777" w:rsidR="00121379" w:rsidRPr="008E3C28" w:rsidRDefault="00121379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808155A" w14:textId="77777777" w:rsidR="00121379" w:rsidRPr="008E3C28" w:rsidRDefault="00A00AFB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Experience of operating monitoring &amp; evaluation systems</w:t>
            </w:r>
          </w:p>
          <w:p w14:paraId="2BFA6290" w14:textId="77777777" w:rsidR="004B71E7" w:rsidRPr="008E3C28" w:rsidRDefault="004B71E7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8B41DA9" w14:textId="535DCE85" w:rsidR="009E4318" w:rsidRPr="008E3C28" w:rsidRDefault="00121379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Previous experience of working with schools.</w:t>
            </w:r>
          </w:p>
          <w:p w14:paraId="3BF7EFBD" w14:textId="77777777" w:rsidR="004B71E7" w:rsidRPr="008E3C28" w:rsidRDefault="004B71E7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2D828A9F" w14:textId="50C8A1E7" w:rsidR="009E4318" w:rsidRPr="008E3C28" w:rsidRDefault="009E4318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Experience working within a peer based model</w:t>
            </w:r>
          </w:p>
          <w:p w14:paraId="05873C86" w14:textId="77777777" w:rsidR="004B71E7" w:rsidRPr="008E3C28" w:rsidRDefault="004B71E7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  <w:p w14:paraId="7EA01B39" w14:textId="31B4F0D0" w:rsidR="000766B0" w:rsidRPr="008E3C28" w:rsidRDefault="000766B0" w:rsidP="004B71E7">
            <w:pPr>
              <w:numPr>
                <w:ilvl w:val="0"/>
                <w:numId w:val="4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Experience of providing phone counselling </w:t>
            </w:r>
          </w:p>
        </w:tc>
      </w:tr>
      <w:tr w:rsidR="008E3C28" w:rsidRPr="008E3C28" w14:paraId="5AB930C0" w14:textId="77777777" w:rsidTr="004B71E7">
        <w:trPr>
          <w:trHeight w:val="2890"/>
        </w:trPr>
        <w:tc>
          <w:tcPr>
            <w:tcW w:w="1994" w:type="dxa"/>
            <w:vAlign w:val="center"/>
          </w:tcPr>
          <w:p w14:paraId="1E4D5709" w14:textId="77777777" w:rsidR="009E4318" w:rsidRPr="008E3C28" w:rsidRDefault="009E4318" w:rsidP="004B71E7">
            <w:pPr>
              <w:pStyle w:val="Heading1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KNOWLEDGE &amp; SKILLS</w:t>
            </w:r>
          </w:p>
        </w:tc>
        <w:tc>
          <w:tcPr>
            <w:tcW w:w="2989" w:type="dxa"/>
            <w:vAlign w:val="center"/>
          </w:tcPr>
          <w:p w14:paraId="79B4F9DF" w14:textId="77777777" w:rsidR="009E4318" w:rsidRPr="008E3C28" w:rsidRDefault="009E4318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Sound understanding of issues affecting young people</w:t>
            </w:r>
          </w:p>
          <w:p w14:paraId="5BE93A62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31A9ED2" w14:textId="77777777" w:rsidR="009E4318" w:rsidRPr="008E3C28" w:rsidRDefault="009E4318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Awareness of inequalities</w:t>
            </w:r>
          </w:p>
          <w:p w14:paraId="4ACCC9C1" w14:textId="77777777" w:rsidR="00DE7BDB" w:rsidRPr="008E3C28" w:rsidRDefault="00DE7BDB" w:rsidP="00DE7BD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F79A151" w14:textId="1ADA7BD1" w:rsidR="009E4318" w:rsidRPr="008E3C28" w:rsidRDefault="009E4318" w:rsidP="00DE7BD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Excellent verbal &amp; written communication skills</w:t>
            </w:r>
          </w:p>
          <w:p w14:paraId="0B4020A7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D859B7A" w14:textId="77777777" w:rsidR="009E4318" w:rsidRPr="008E3C28" w:rsidRDefault="009E4318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Ability to innovate &amp; use a range of approaches</w:t>
            </w:r>
          </w:p>
          <w:p w14:paraId="1D7B270A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9FD13E3" w14:textId="77777777" w:rsidR="009E4318" w:rsidRPr="008E3C28" w:rsidRDefault="009E4318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Knowledge of referral  </w:t>
            </w:r>
          </w:p>
          <w:p w14:paraId="0AFC6B1B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      agencies</w:t>
            </w:r>
          </w:p>
        </w:tc>
        <w:tc>
          <w:tcPr>
            <w:tcW w:w="5549" w:type="dxa"/>
            <w:vAlign w:val="center"/>
          </w:tcPr>
          <w:p w14:paraId="6DE729ED" w14:textId="77777777" w:rsidR="009E4318" w:rsidRPr="008E3C28" w:rsidRDefault="31C59814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Delivery of training</w:t>
            </w:r>
          </w:p>
          <w:p w14:paraId="4F9B635C" w14:textId="5FDA114D" w:rsidR="31C59814" w:rsidRPr="008E3C28" w:rsidRDefault="31C59814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14:paraId="34CE5A68" w14:textId="62295CB1" w:rsidR="31C59814" w:rsidRPr="008E3C28" w:rsidRDefault="31C59814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Experience of Group Work</w:t>
            </w:r>
          </w:p>
          <w:p w14:paraId="4F904CB7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A4E2449" w14:textId="77777777" w:rsidR="009E4318" w:rsidRPr="008E3C28" w:rsidRDefault="009E4318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Presentation skills </w:t>
            </w:r>
          </w:p>
          <w:p w14:paraId="06971CD3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8E97949" w14:textId="77777777" w:rsidR="009E4318" w:rsidRPr="008E3C28" w:rsidRDefault="009E4318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Research skills</w:t>
            </w:r>
          </w:p>
          <w:p w14:paraId="2A1F701D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A1180B9" w14:textId="77777777" w:rsidR="009E4318" w:rsidRPr="008E3C28" w:rsidRDefault="009E4318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IT</w:t>
            </w:r>
          </w:p>
          <w:p w14:paraId="03EFCA41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802ABC3" w14:textId="77777777" w:rsidR="009E4318" w:rsidRPr="008E3C28" w:rsidRDefault="009E4318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An understanding of the principles of monitoring &amp; evaluation</w:t>
            </w:r>
          </w:p>
          <w:p w14:paraId="5F96A722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31F9DDF" w14:textId="77777777" w:rsidR="009E4318" w:rsidRPr="008E3C28" w:rsidRDefault="009E4318" w:rsidP="004B71E7">
            <w:pPr>
              <w:numPr>
                <w:ilvl w:val="0"/>
                <w:numId w:val="5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An understanding of local </w:t>
            </w:r>
          </w:p>
          <w:p w14:paraId="2602C015" w14:textId="77777777" w:rsidR="009E4318" w:rsidRPr="008E3C28" w:rsidRDefault="009E4318" w:rsidP="004B71E7">
            <w:pPr>
              <w:ind w:hanging="415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      &amp; national strategies, including GIRFEC</w:t>
            </w:r>
          </w:p>
        </w:tc>
      </w:tr>
      <w:tr w:rsidR="008E3C28" w:rsidRPr="008E3C28" w14:paraId="76DDFC6C" w14:textId="77777777" w:rsidTr="008E3C28">
        <w:trPr>
          <w:trHeight w:val="1125"/>
        </w:trPr>
        <w:tc>
          <w:tcPr>
            <w:tcW w:w="1994" w:type="dxa"/>
            <w:vAlign w:val="center"/>
          </w:tcPr>
          <w:p w14:paraId="02B368C0" w14:textId="77777777" w:rsidR="009E4318" w:rsidRPr="008E3C28" w:rsidRDefault="009E4318" w:rsidP="004B71E7">
            <w:pPr>
              <w:pStyle w:val="Heading1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PERSONAL QUALITIES</w:t>
            </w:r>
          </w:p>
        </w:tc>
        <w:tc>
          <w:tcPr>
            <w:tcW w:w="2989" w:type="dxa"/>
            <w:vAlign w:val="center"/>
          </w:tcPr>
          <w:p w14:paraId="383ED3ED" w14:textId="77777777" w:rsidR="009E4318" w:rsidRPr="008E3C28" w:rsidRDefault="009E4318" w:rsidP="004B71E7">
            <w:pPr>
              <w:numPr>
                <w:ilvl w:val="0"/>
                <w:numId w:val="6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Enthusiastic &amp; well motivated</w:t>
            </w:r>
          </w:p>
          <w:p w14:paraId="5B95CD12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DA73422" w14:textId="77777777" w:rsidR="009E4318" w:rsidRPr="008E3C28" w:rsidRDefault="009E4318" w:rsidP="004B71E7">
            <w:pPr>
              <w:numPr>
                <w:ilvl w:val="0"/>
                <w:numId w:val="6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Effective communicator with people of all ages &amp; backgrounds</w:t>
            </w:r>
          </w:p>
          <w:p w14:paraId="5220BBB2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4085C16" w14:textId="77777777" w:rsidR="009E4318" w:rsidRPr="008E3C28" w:rsidRDefault="009E4318" w:rsidP="004B71E7">
            <w:pPr>
              <w:numPr>
                <w:ilvl w:val="0"/>
                <w:numId w:val="6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Committed &amp; open to challenge</w:t>
            </w:r>
          </w:p>
          <w:p w14:paraId="13CB595B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4DD81F0" w14:textId="77777777" w:rsidR="009E4318" w:rsidRPr="008E3C28" w:rsidRDefault="009E4318" w:rsidP="004B71E7">
            <w:pPr>
              <w:numPr>
                <w:ilvl w:val="0"/>
                <w:numId w:val="6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Flexible, Dynamic, Innovative &amp; resourceful</w:t>
            </w:r>
          </w:p>
          <w:p w14:paraId="6D9C8D39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3C4B9E4" w14:textId="77777777" w:rsidR="008E3C28" w:rsidRDefault="009E4318" w:rsidP="004B71E7">
            <w:pPr>
              <w:numPr>
                <w:ilvl w:val="0"/>
                <w:numId w:val="6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Ability to work using own initiative </w:t>
            </w:r>
          </w:p>
          <w:p w14:paraId="68599D3F" w14:textId="0B284AA8" w:rsidR="009E4318" w:rsidRPr="008E3C28" w:rsidRDefault="009E4318" w:rsidP="004B71E7">
            <w:pPr>
              <w:numPr>
                <w:ilvl w:val="0"/>
                <w:numId w:val="6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&amp; as part of a team</w:t>
            </w:r>
          </w:p>
        </w:tc>
        <w:tc>
          <w:tcPr>
            <w:tcW w:w="5549" w:type="dxa"/>
            <w:vAlign w:val="center"/>
          </w:tcPr>
          <w:p w14:paraId="675E05EE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E3C28" w:rsidRPr="008E3C28" w14:paraId="4A5F775C" w14:textId="77777777" w:rsidTr="004B71E7">
        <w:trPr>
          <w:trHeight w:val="1543"/>
        </w:trPr>
        <w:tc>
          <w:tcPr>
            <w:tcW w:w="1994" w:type="dxa"/>
            <w:vAlign w:val="center"/>
          </w:tcPr>
          <w:p w14:paraId="7BB7639F" w14:textId="77777777" w:rsidR="009E4318" w:rsidRPr="008E3C28" w:rsidRDefault="009E4318" w:rsidP="004B71E7">
            <w:pPr>
              <w:pStyle w:val="Heading1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</w:tc>
        <w:tc>
          <w:tcPr>
            <w:tcW w:w="2989" w:type="dxa"/>
            <w:vAlign w:val="center"/>
          </w:tcPr>
          <w:p w14:paraId="3A09C44F" w14:textId="77777777" w:rsidR="009E4318" w:rsidRPr="008E3C28" w:rsidRDefault="009E4318" w:rsidP="004B71E7">
            <w:pPr>
              <w:numPr>
                <w:ilvl w:val="0"/>
                <w:numId w:val="7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Member of BACP &amp;/or COSCA</w:t>
            </w:r>
          </w:p>
          <w:p w14:paraId="2FC17F8B" w14:textId="77777777" w:rsidR="009E4318" w:rsidRPr="008E3C28" w:rsidRDefault="009E4318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F2B4D10" w14:textId="77777777" w:rsidR="009E4318" w:rsidRPr="008E3C28" w:rsidRDefault="009E4318" w:rsidP="004B71E7">
            <w:pPr>
              <w:numPr>
                <w:ilvl w:val="0"/>
                <w:numId w:val="7"/>
              </w:numPr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>Available to work irregular hours, evenings &amp; weekends</w:t>
            </w:r>
          </w:p>
        </w:tc>
        <w:tc>
          <w:tcPr>
            <w:tcW w:w="5549" w:type="dxa"/>
            <w:vAlign w:val="center"/>
          </w:tcPr>
          <w:p w14:paraId="266E02E7" w14:textId="5C511A7D" w:rsidR="009E4318" w:rsidRPr="008E3C28" w:rsidRDefault="6B2514DC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Accredited member of BACP or COSCA, </w:t>
            </w:r>
          </w:p>
          <w:p w14:paraId="0A4F7224" w14:textId="2E79B2B7" w:rsidR="009E4318" w:rsidRPr="008E3C28" w:rsidRDefault="1BC98512" w:rsidP="004B71E7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gramStart"/>
            <w:r w:rsidRPr="008E3C28">
              <w:rPr>
                <w:rFonts w:ascii="Century Gothic" w:hAnsi="Century Gothic" w:cs="Arial"/>
                <w:sz w:val="20"/>
                <w:szCs w:val="20"/>
              </w:rPr>
              <w:t>or</w:t>
            </w:r>
            <w:proofErr w:type="gramEnd"/>
            <w:r w:rsidRPr="008E3C28">
              <w:rPr>
                <w:rFonts w:ascii="Century Gothic" w:hAnsi="Century Gothic" w:cs="Arial"/>
                <w:sz w:val="20"/>
                <w:szCs w:val="20"/>
              </w:rPr>
              <w:t xml:space="preserve"> actively working towards this.</w:t>
            </w:r>
          </w:p>
        </w:tc>
      </w:tr>
    </w:tbl>
    <w:p w14:paraId="5AE48A43" w14:textId="77777777" w:rsidR="009E4318" w:rsidRPr="008E3C28" w:rsidRDefault="009E4318" w:rsidP="009E4318">
      <w:pPr>
        <w:rPr>
          <w:rFonts w:ascii="Century Gothic" w:hAnsi="Century Gothic" w:cs="Arial"/>
          <w:sz w:val="22"/>
          <w:szCs w:val="22"/>
        </w:rPr>
      </w:pPr>
    </w:p>
    <w:p w14:paraId="50F40DEB" w14:textId="77777777" w:rsidR="009E4318" w:rsidRPr="008E3C28" w:rsidRDefault="009E4318" w:rsidP="009E4318">
      <w:pPr>
        <w:rPr>
          <w:rFonts w:ascii="Century Gothic" w:hAnsi="Century Gothic" w:cs="Arial"/>
          <w:sz w:val="22"/>
          <w:szCs w:val="22"/>
        </w:rPr>
      </w:pPr>
    </w:p>
    <w:p w14:paraId="77A52294" w14:textId="77777777" w:rsidR="00A7105E" w:rsidRPr="008E3C28" w:rsidRDefault="00A7105E">
      <w:pPr>
        <w:rPr>
          <w:rFonts w:ascii="Century Gothic" w:hAnsi="Century Gothic" w:cs="Arial"/>
          <w:sz w:val="22"/>
          <w:szCs w:val="22"/>
        </w:rPr>
      </w:pPr>
    </w:p>
    <w:sectPr w:rsidR="00A7105E" w:rsidRPr="008E3C28" w:rsidSect="006D013C">
      <w:pgSz w:w="11906" w:h="16838"/>
      <w:pgMar w:top="1276" w:right="1800" w:bottom="144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65A8BC" w16cex:dateUtc="2020-05-15T12:17:36.842Z"/>
  <w16cex:commentExtensible w16cex:durableId="71A2A44E" w16cex:dateUtc="2020-05-15T12:28:3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85F2107" w16cid:durableId="0965A8BC"/>
  <w16cid:commentId w16cid:paraId="61688EF6" w16cid:durableId="71A2A4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CD7"/>
    <w:multiLevelType w:val="hybridMultilevel"/>
    <w:tmpl w:val="45FAF2D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E2A3C"/>
    <w:multiLevelType w:val="hybridMultilevel"/>
    <w:tmpl w:val="FAFE9A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4F1D"/>
    <w:multiLevelType w:val="hybridMultilevel"/>
    <w:tmpl w:val="B3321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3705"/>
    <w:multiLevelType w:val="hybridMultilevel"/>
    <w:tmpl w:val="D018CBD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41D1C"/>
    <w:multiLevelType w:val="hybridMultilevel"/>
    <w:tmpl w:val="35683206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78D4B33"/>
    <w:multiLevelType w:val="hybridMultilevel"/>
    <w:tmpl w:val="39E2E75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112294"/>
    <w:multiLevelType w:val="hybridMultilevel"/>
    <w:tmpl w:val="91F270C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97723"/>
    <w:multiLevelType w:val="hybridMultilevel"/>
    <w:tmpl w:val="A7B2F45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FB"/>
    <w:rsid w:val="00011300"/>
    <w:rsid w:val="00044391"/>
    <w:rsid w:val="000766B0"/>
    <w:rsid w:val="000C4124"/>
    <w:rsid w:val="000D76E4"/>
    <w:rsid w:val="001006BD"/>
    <w:rsid w:val="00121379"/>
    <w:rsid w:val="001536A2"/>
    <w:rsid w:val="0017705D"/>
    <w:rsid w:val="002845C7"/>
    <w:rsid w:val="003B10C7"/>
    <w:rsid w:val="003E0875"/>
    <w:rsid w:val="004B71E7"/>
    <w:rsid w:val="00551FB1"/>
    <w:rsid w:val="006C6976"/>
    <w:rsid w:val="006D013C"/>
    <w:rsid w:val="007106D5"/>
    <w:rsid w:val="00747765"/>
    <w:rsid w:val="007D4CB2"/>
    <w:rsid w:val="007F7B3C"/>
    <w:rsid w:val="00854DF0"/>
    <w:rsid w:val="00872218"/>
    <w:rsid w:val="008E3C28"/>
    <w:rsid w:val="009B555E"/>
    <w:rsid w:val="009E4318"/>
    <w:rsid w:val="00A00AFB"/>
    <w:rsid w:val="00A51290"/>
    <w:rsid w:val="00A7105E"/>
    <w:rsid w:val="00AA4DF1"/>
    <w:rsid w:val="00AB25D8"/>
    <w:rsid w:val="00B6754E"/>
    <w:rsid w:val="00BA5100"/>
    <w:rsid w:val="00C405A6"/>
    <w:rsid w:val="00C63B64"/>
    <w:rsid w:val="00D6515D"/>
    <w:rsid w:val="00DE7BDB"/>
    <w:rsid w:val="00E864AB"/>
    <w:rsid w:val="00EB328C"/>
    <w:rsid w:val="00F22373"/>
    <w:rsid w:val="1BC98512"/>
    <w:rsid w:val="31C59814"/>
    <w:rsid w:val="6B2514DC"/>
    <w:rsid w:val="7D349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952F9"/>
  <w15:chartTrackingRefBased/>
  <w15:docId w15:val="{D3DFA55A-F0C2-445D-B633-4789CD39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0AFB"/>
    <w:pPr>
      <w:keepNext/>
      <w:outlineLvl w:val="0"/>
    </w:pPr>
    <w:rPr>
      <w:rFonts w:ascii="Tekton" w:hAnsi="Tekton"/>
      <w:b/>
      <w:bCs/>
    </w:rPr>
  </w:style>
  <w:style w:type="paragraph" w:styleId="Heading2">
    <w:name w:val="heading 2"/>
    <w:basedOn w:val="Normal"/>
    <w:next w:val="Normal"/>
    <w:qFormat/>
    <w:rsid w:val="00A00AFB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00AFB"/>
    <w:pPr>
      <w:keepNext/>
      <w:tabs>
        <w:tab w:val="left" w:pos="2268"/>
        <w:tab w:val="left" w:pos="2552"/>
      </w:tabs>
      <w:jc w:val="center"/>
      <w:outlineLvl w:val="2"/>
    </w:pPr>
    <w:rPr>
      <w:rFonts w:ascii="Tekton" w:hAnsi="Tekto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D6515D"/>
    <w:pPr>
      <w:jc w:val="right"/>
    </w:pPr>
    <w:rPr>
      <w:rFonts w:ascii="Calibri" w:hAnsi="Calibri"/>
      <w:sz w:val="20"/>
    </w:rPr>
  </w:style>
  <w:style w:type="paragraph" w:styleId="BodyText">
    <w:name w:val="Body Text"/>
    <w:basedOn w:val="Normal"/>
    <w:rsid w:val="00A00AFB"/>
    <w:pPr>
      <w:tabs>
        <w:tab w:val="left" w:pos="2268"/>
        <w:tab w:val="left" w:pos="2552"/>
      </w:tabs>
      <w:jc w:val="both"/>
    </w:pPr>
    <w:rPr>
      <w:rFonts w:ascii="Tekton" w:hAnsi="Tekton"/>
      <w:bCs/>
    </w:rPr>
  </w:style>
  <w:style w:type="paragraph" w:styleId="Title">
    <w:name w:val="Title"/>
    <w:basedOn w:val="Normal"/>
    <w:qFormat/>
    <w:rsid w:val="00A00AFB"/>
    <w:pPr>
      <w:jc w:val="center"/>
    </w:pPr>
    <w:rPr>
      <w:rFonts w:ascii="Tekton" w:hAnsi="Tekton"/>
      <w:b/>
      <w:bCs/>
    </w:rPr>
  </w:style>
  <w:style w:type="character" w:styleId="CommentReference">
    <w:name w:val="annotation reference"/>
    <w:rsid w:val="009B5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55E"/>
    <w:rPr>
      <w:sz w:val="20"/>
      <w:szCs w:val="20"/>
    </w:rPr>
  </w:style>
  <w:style w:type="character" w:customStyle="1" w:styleId="CommentTextChar">
    <w:name w:val="Comment Text Char"/>
    <w:link w:val="CommentText"/>
    <w:rsid w:val="009B55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55E"/>
    <w:rPr>
      <w:b/>
      <w:bCs/>
    </w:rPr>
  </w:style>
  <w:style w:type="character" w:customStyle="1" w:styleId="CommentSubjectChar">
    <w:name w:val="Comment Subject Char"/>
    <w:link w:val="CommentSubject"/>
    <w:rsid w:val="009B555E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55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213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868a447e7084496d" Type="http://schemas.microsoft.com/office/2018/08/relationships/commentsExtensible" Target="commentsExtensible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2537db7d02c7401d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JUNCTION-Young People, Health &amp; Wellbeing</vt:lpstr>
    </vt:vector>
  </TitlesOfParts>
  <Company>NA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JUNCTION-Young People, Health &amp; Wellbeing</dc:title>
  <dc:subject/>
  <dc:creator>User</dc:creator>
  <cp:keywords/>
  <cp:lastModifiedBy>April-Wendy Hayez</cp:lastModifiedBy>
  <cp:revision>2</cp:revision>
  <cp:lastPrinted>2016-03-14T19:31:00Z</cp:lastPrinted>
  <dcterms:created xsi:type="dcterms:W3CDTF">2020-05-19T15:20:00Z</dcterms:created>
  <dcterms:modified xsi:type="dcterms:W3CDTF">2020-05-19T15:20:00Z</dcterms:modified>
</cp:coreProperties>
</file>